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pStyle w:val="2"/>
        <w:bidi w:val="0"/>
        <w:jc w:val="center"/>
        <w:rPr>
          <w:sz w:val="32"/>
          <w:szCs w:val="32"/>
        </w:rPr>
      </w:pPr>
      <w:bookmarkStart w:id="0" w:name="_GoBack"/>
      <w:bookmarkEnd w:id="0"/>
      <w:r>
        <w:rPr>
          <w:sz w:val="32"/>
          <w:szCs w:val="32"/>
        </w:rPr>
        <w:t>家长知情同意书</w:t>
      </w:r>
    </w:p>
    <w:p/>
    <w:p>
      <w:pPr>
        <w:spacing w:before="120" w:after="120" w:line="360" w:lineRule="auto"/>
        <w:ind w:left="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我是学校昆明城市学院</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学院</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级</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专业</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学生家长。</w:t>
      </w:r>
    </w:p>
    <w:p>
      <w:pPr>
        <w:spacing w:before="120" w:after="120" w:line="360" w:lineRule="auto"/>
        <w:ind w:left="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我已经知晓并同意其参加在2022年10月1日至7日，到云南省昆明市嵩明县牛栏江镇百花箐千亩山谷研学文旅城进行短期劳动实践活动。</w:t>
      </w:r>
    </w:p>
    <w:p>
      <w:pPr>
        <w:spacing w:before="120" w:after="120"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已了解了此次活动的情况，充分理解此次活动可能存在的各种风险。在活动过程中，我们家长将协助学校做好学生的安全教育，履行对学生的疫情防控、人身财产安全、消防安全、交通出行安全等方面的监护责任，坚持督促其严格遵守国家法律法规、疫情防控政策，严格执行学校关于学生管理的各项规章制度，坚持定期与学生联系，并对学生离校期间的人身财产安全负责。</w:t>
      </w:r>
    </w:p>
    <w:p>
      <w:pPr>
        <w:spacing w:before="120" w:after="120" w:line="360" w:lineRule="auto"/>
        <w:ind w:left="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pPr>
        <w:spacing w:before="120" w:after="120" w:line="360" w:lineRule="auto"/>
        <w:ind w:left="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家长与学生关系:</w:t>
      </w:r>
    </w:p>
    <w:p>
      <w:pPr>
        <w:spacing w:before="120" w:after="120" w:line="360" w:lineRule="auto"/>
        <w:ind w:left="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家长(监护人)意见:_________(同意或不同意)</w:t>
      </w:r>
    </w:p>
    <w:p>
      <w:pPr>
        <w:spacing w:before="120" w:after="120" w:line="360" w:lineRule="auto"/>
        <w:ind w:left="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家长签名:</w:t>
      </w:r>
    </w:p>
    <w:p>
      <w:pPr>
        <w:spacing w:before="120" w:after="120" w:line="360" w:lineRule="auto"/>
        <w:ind w:left="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家长联系电话:</w:t>
      </w:r>
    </w:p>
    <w:p>
      <w:pPr>
        <w:spacing w:before="120" w:after="120" w:line="360" w:lineRule="auto"/>
        <w:ind w:left="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日期:     年    月    日</w:t>
      </w:r>
    </w:p>
    <w:p/>
    <w:sectPr>
      <w:pgSz w:w="11906" w:h="16838"/>
      <w:pgMar w:top="2835" w:right="1800" w:bottom="2835" w:left="180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00000000" w:usb1="00000000" w:usb2="00000000" w:usb3="00000000" w:csb0="00160000" w:csb1="00000000"/>
  </w:font>
  <w:font w:name="仿宋_GB2312">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0" w:usb1="00000000" w:usb2="00000000" w:usb3="00000000" w:csb0="001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FDED0A7"/>
    <w:rsid w:val="BFDED0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Office_4.6.1.7467_F1E327BC-269C-435d-A152-05C5408002CA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2022-09-23T13:33:00Z</dcterms:created>
  <dc:creator>串串超人</dc:creator>
  <cp:lastModifiedBy>串串超人</cp:lastModifiedBy>
  <dcterms:modified xsi:type="dcterms:W3CDTF">2022-09-23T13:37:04Z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2052-4.6.1.7467</vt:lpwstr>
  </property>
  <property fmtid="{D5CDD505-2E9C-101B-9397-08002B2CF9AE}" pid="3" name="ICV">
    <vt:lpwstr>DE9594CB5757D6370D452D638B7FFA0C</vt:lpwstr>
  </property>
</Properties>
</file>